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4D" w:rsidRPr="00B66D4D" w:rsidRDefault="00B66D4D" w:rsidP="00B66D4D">
      <w:pPr>
        <w:pStyle w:val="a3"/>
        <w:spacing w:before="120" w:after="12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4D">
        <w:rPr>
          <w:rFonts w:ascii="Times New Roman" w:hAnsi="Times New Roman" w:cs="Times New Roman"/>
          <w:b/>
          <w:sz w:val="28"/>
          <w:szCs w:val="28"/>
        </w:rPr>
        <w:t xml:space="preserve">Резолюция Европейского парламента от 1 октября 2021 года по вопросу </w:t>
      </w:r>
      <w:r w:rsidR="00DB46B0" w:rsidRPr="00B66D4D">
        <w:rPr>
          <w:rFonts w:ascii="Times New Roman" w:hAnsi="Times New Roman" w:cs="Times New Roman"/>
          <w:b/>
          <w:sz w:val="28"/>
          <w:szCs w:val="28"/>
        </w:rPr>
        <w:t>принятия беженцев из Афганистана</w:t>
      </w:r>
    </w:p>
    <w:p w:rsidR="00DB46B0" w:rsidRDefault="00B66D4D" w:rsidP="006D4A2C">
      <w:pPr>
        <w:pStyle w:val="a3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комитета:</w:t>
      </w:r>
      <w:r w:rsidR="00DB4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6B0" w:rsidRDefault="00DB46B0" w:rsidP="006D4A2C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принятие 1000 мигрантов среди всех стран-членов ЕС с возможностью изменения вышеуказанного показателя в зависимости от особых условий в каждом государстве;</w:t>
      </w:r>
    </w:p>
    <w:p w:rsidR="00DB46B0" w:rsidRDefault="00DB46B0" w:rsidP="006D4A2C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стран Западно-балканского региона в ЕС в случае их соответствия критериям миграционной политики Союза </w:t>
      </w:r>
      <w:r w:rsidRPr="00DB46B0">
        <w:rPr>
          <w:rFonts w:ascii="Times New Roman" w:hAnsi="Times New Roman" w:cs="Times New Roman"/>
          <w:sz w:val="28"/>
          <w:szCs w:val="28"/>
        </w:rPr>
        <w:t>(с учетом Копенгагенских критериев 1993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6B0" w:rsidRPr="007D731E" w:rsidRDefault="00DB46B0" w:rsidP="006D4A2C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механизмов сдерживания транзитов для беженцев из одного государства в другое </w:t>
      </w:r>
      <w:r w:rsidRPr="00DB46B0">
        <w:rPr>
          <w:rFonts w:ascii="Times New Roman" w:hAnsi="Times New Roman" w:cs="Times New Roman"/>
          <w:sz w:val="28"/>
          <w:szCs w:val="28"/>
        </w:rPr>
        <w:t>(опасность перенаселенности и невозможности обеспечения условий для содержания мигрантов в наиболее развитых странах ЕС)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6B0" w:rsidRDefault="00DB46B0" w:rsidP="006D4A2C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Тотальный отказ от принятия мигрантов и предоставления им убежища невозможен, однако каждое государство-член ЕС должно обладать правом </w:t>
      </w:r>
      <w:r w:rsidRPr="00DB46B0">
        <w:rPr>
          <w:rFonts w:ascii="Times New Roman" w:hAnsi="Times New Roman" w:cs="Times New Roman"/>
          <w:sz w:val="28"/>
          <w:szCs w:val="28"/>
        </w:rPr>
        <w:t xml:space="preserve">переселить беженцев за пределы своего государства в места пребывания, в которых отсутствуют угрозы для жизни и здоровья в соответствии с Конвенцией о правах беженцев </w:t>
      </w:r>
      <w:r>
        <w:rPr>
          <w:rFonts w:ascii="Times New Roman" w:hAnsi="Times New Roman" w:cs="Times New Roman"/>
          <w:sz w:val="28"/>
          <w:szCs w:val="28"/>
        </w:rPr>
        <w:t>в случае превышения допустимых в ЕС прав и полномочий беженцев;</w:t>
      </w:r>
    </w:p>
    <w:p w:rsidR="00DB46B0" w:rsidRDefault="00DB46B0" w:rsidP="006D4A2C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каждого государства возможности принимать решения в соответствии с принципом репрессалий (применение санкций для обеспечения собственной безопасности);</w:t>
      </w:r>
    </w:p>
    <w:p w:rsidR="00DB46B0" w:rsidRDefault="00DB46B0" w:rsidP="006D4A2C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Реформирование системы образования и переквалификации для мигрантов для возможности их встраивания в систему работоспособного населения;</w:t>
      </w:r>
    </w:p>
    <w:p w:rsidR="00DB46B0" w:rsidRDefault="00DB46B0" w:rsidP="006D4A2C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дополнительных рабочих мест для высококвалифицированных мигрантов с условием наличия льгот (налоговые каникулы) для фирм и компаний, взявших на себя ответственность за трудоустройство беженцев;</w:t>
      </w:r>
      <w:bookmarkStart w:id="0" w:name="_GoBack"/>
      <w:bookmarkEnd w:id="0"/>
    </w:p>
    <w:p w:rsidR="00614E18" w:rsidRDefault="00DB46B0" w:rsidP="006D4A2C">
      <w:pPr>
        <w:pStyle w:val="a3"/>
        <w:numPr>
          <w:ilvl w:val="0"/>
          <w:numId w:val="1"/>
        </w:numPr>
        <w:spacing w:before="120" w:after="120" w:line="360" w:lineRule="auto"/>
        <w:jc w:val="both"/>
      </w:pPr>
      <w:r w:rsidRPr="006D4A2C">
        <w:rPr>
          <w:rFonts w:ascii="Times New Roman" w:hAnsi="Times New Roman" w:cs="Times New Roman"/>
          <w:sz w:val="28"/>
          <w:szCs w:val="28"/>
        </w:rPr>
        <w:t>Предоставление пособий для трудоспособных мигрантов в течение 6 месяцев; в случае невозможности вставшим на службу занятости найти рабочее место наличие выплат в течение 3-х месяцев, размер которых определяется каждым государством самостоятельно.</w:t>
      </w:r>
    </w:p>
    <w:sectPr w:rsidR="00614E18" w:rsidSect="00B66D4D">
      <w:footerReference w:type="default" r:id="rId7"/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9B" w:rsidRDefault="00E34C9B" w:rsidP="00424695">
      <w:pPr>
        <w:spacing w:after="0" w:line="240" w:lineRule="auto"/>
      </w:pPr>
      <w:r>
        <w:separator/>
      </w:r>
    </w:p>
  </w:endnote>
  <w:endnote w:type="continuationSeparator" w:id="0">
    <w:p w:rsidR="00E34C9B" w:rsidRDefault="00E34C9B" w:rsidP="0042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00932"/>
      <w:docPartObj>
        <w:docPartGallery w:val="Page Numbers (Bottom of Page)"/>
        <w:docPartUnique/>
      </w:docPartObj>
    </w:sdtPr>
    <w:sdtContent>
      <w:p w:rsidR="00424695" w:rsidRDefault="000D0FDB">
        <w:pPr>
          <w:pStyle w:val="a6"/>
          <w:jc w:val="right"/>
        </w:pPr>
        <w:r>
          <w:fldChar w:fldCharType="begin"/>
        </w:r>
        <w:r w:rsidR="00424695">
          <w:instrText>PAGE   \* MERGEFORMAT</w:instrText>
        </w:r>
        <w:r>
          <w:fldChar w:fldCharType="separate"/>
        </w:r>
        <w:r w:rsidR="00B66D4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9B" w:rsidRDefault="00E34C9B" w:rsidP="00424695">
      <w:pPr>
        <w:spacing w:after="0" w:line="240" w:lineRule="auto"/>
      </w:pPr>
      <w:r>
        <w:separator/>
      </w:r>
    </w:p>
  </w:footnote>
  <w:footnote w:type="continuationSeparator" w:id="0">
    <w:p w:rsidR="00E34C9B" w:rsidRDefault="00E34C9B" w:rsidP="0042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E3558"/>
    <w:multiLevelType w:val="hybridMultilevel"/>
    <w:tmpl w:val="BC161A60"/>
    <w:lvl w:ilvl="0" w:tplc="22B4D33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570"/>
    <w:rsid w:val="000D0FDB"/>
    <w:rsid w:val="00424695"/>
    <w:rsid w:val="00614E18"/>
    <w:rsid w:val="006D4A2C"/>
    <w:rsid w:val="00B66D4D"/>
    <w:rsid w:val="00DB46B0"/>
    <w:rsid w:val="00E34C9B"/>
    <w:rsid w:val="00F43D02"/>
    <w:rsid w:val="00F6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695"/>
  </w:style>
  <w:style w:type="paragraph" w:styleId="a6">
    <w:name w:val="footer"/>
    <w:basedOn w:val="a"/>
    <w:link w:val="a7"/>
    <w:uiPriority w:val="99"/>
    <w:unhideWhenUsed/>
    <w:rsid w:val="0042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Аксютина</dc:creator>
  <cp:keywords/>
  <dc:description/>
  <cp:lastModifiedBy>ЭльдарСветланка</cp:lastModifiedBy>
  <cp:revision>5</cp:revision>
  <dcterms:created xsi:type="dcterms:W3CDTF">2021-10-29T05:09:00Z</dcterms:created>
  <dcterms:modified xsi:type="dcterms:W3CDTF">2021-11-09T10:32:00Z</dcterms:modified>
</cp:coreProperties>
</file>